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32" w:rsidRPr="00AD544E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ОПИСАНИЕ МАРШРУТ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, ВКЛЮЧЕНН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ОГО</w:t>
      </w: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ЛОТ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EA6EBD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</w:p>
    <w:p w:rsidR="00237132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"/>
        <w:gridCol w:w="1275"/>
        <w:gridCol w:w="955"/>
        <w:gridCol w:w="1099"/>
        <w:gridCol w:w="1175"/>
        <w:gridCol w:w="1514"/>
        <w:gridCol w:w="1135"/>
        <w:gridCol w:w="1115"/>
        <w:gridCol w:w="1111"/>
      </w:tblGrid>
      <w:tr w:rsidR="00237132" w:rsidRPr="00210C38" w:rsidTr="00CF390F">
        <w:tc>
          <w:tcPr>
            <w:tcW w:w="487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</w:t>
            </w: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лота</w:t>
            </w:r>
          </w:p>
        </w:tc>
        <w:tc>
          <w:tcPr>
            <w:tcW w:w="132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Регистрационный номер маршруту регулярных перевозок в соответствующем реестре</w:t>
            </w:r>
          </w:p>
        </w:tc>
        <w:tc>
          <w:tcPr>
            <w:tcW w:w="98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Порядковый номер маршрута регулярных перевозок</w:t>
            </w:r>
          </w:p>
        </w:tc>
        <w:tc>
          <w:tcPr>
            <w:tcW w:w="113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наименований, в границах которых </w:t>
            </w:r>
            <w:proofErr w:type="gramStart"/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расположены</w:t>
            </w:r>
            <w:proofErr w:type="gramEnd"/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1214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24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Наименование улиц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17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Протяженность маршрута регулярных перевозок</w:t>
            </w:r>
          </w:p>
        </w:tc>
        <w:tc>
          <w:tcPr>
            <w:tcW w:w="11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Порядок посадки и высадки пассажиров</w:t>
            </w:r>
          </w:p>
        </w:tc>
        <w:tc>
          <w:tcPr>
            <w:tcW w:w="1148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Дата начала осуществления регулярных перевозок</w:t>
            </w:r>
          </w:p>
        </w:tc>
      </w:tr>
      <w:tr w:rsidR="00237132" w:rsidRPr="00210C38" w:rsidTr="00CF390F">
        <w:tc>
          <w:tcPr>
            <w:tcW w:w="487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2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8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3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214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24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7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48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</w:t>
            </w:r>
          </w:p>
        </w:tc>
      </w:tr>
      <w:tr w:rsidR="00237132" w:rsidRPr="00210C38" w:rsidTr="00CF390F">
        <w:tc>
          <w:tcPr>
            <w:tcW w:w="487" w:type="dxa"/>
          </w:tcPr>
          <w:p w:rsidR="00237132" w:rsidRPr="00210C38" w:rsidRDefault="00EA6EB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20" w:type="dxa"/>
          </w:tcPr>
          <w:p w:rsidR="00237132" w:rsidRPr="00210C38" w:rsidRDefault="00EA6EB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85" w:type="dxa"/>
          </w:tcPr>
          <w:p w:rsidR="00237132" w:rsidRPr="00210C38" w:rsidRDefault="00EA6EB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35" w:type="dxa"/>
          </w:tcPr>
          <w:p w:rsidR="00237132" w:rsidRPr="00EA6EBD" w:rsidRDefault="00EA6EBD" w:rsidP="00EA6EBD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EA6EBD">
              <w:rPr>
                <w:rFonts w:ascii="Times New Roman" w:hAnsi="Times New Roman"/>
                <w:sz w:val="16"/>
                <w:szCs w:val="16"/>
              </w:rPr>
              <w:t xml:space="preserve">«г. Харцызск – </w:t>
            </w:r>
            <w:proofErr w:type="spellStart"/>
            <w:r w:rsidRPr="00EA6EB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A6EBD">
              <w:rPr>
                <w:rFonts w:ascii="Times New Roman" w:hAnsi="Times New Roman"/>
                <w:sz w:val="16"/>
                <w:szCs w:val="16"/>
              </w:rPr>
              <w:t>. Широкое»</w:t>
            </w:r>
          </w:p>
        </w:tc>
        <w:tc>
          <w:tcPr>
            <w:tcW w:w="1214" w:type="dxa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г. Харцызск</w:t>
            </w:r>
          </w:p>
          <w:p w:rsidR="00237132" w:rsidRDefault="00EA6EB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г. Зугрэс</w:t>
            </w:r>
          </w:p>
          <w:p w:rsidR="00EA6EBD" w:rsidRDefault="00EA6EB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Широкое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Троицко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-Харцызск</w:t>
            </w:r>
          </w:p>
          <w:p w:rsidR="00EA6EBD" w:rsidRPr="00210C38" w:rsidRDefault="00EA6EB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Шахтное</w:t>
            </w:r>
          </w:p>
        </w:tc>
        <w:tc>
          <w:tcPr>
            <w:tcW w:w="1240" w:type="dxa"/>
          </w:tcPr>
          <w:p w:rsidR="00EA6EBD" w:rsidRDefault="00EA6EBD" w:rsidP="00EA6EBD">
            <w:pPr>
              <w:pStyle w:val="a4"/>
              <w:ind w:left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 xml:space="preserve"> Матросова, </w:t>
            </w:r>
          </w:p>
          <w:p w:rsidR="00EA6EBD" w:rsidRDefault="00EA6EBD" w:rsidP="00EA6EBD">
            <w:pPr>
              <w:pStyle w:val="a4"/>
              <w:ind w:left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A6EBD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 xml:space="preserve"> Первомайская, </w:t>
            </w:r>
          </w:p>
          <w:p w:rsidR="00EA6EBD" w:rsidRDefault="00EA6EBD" w:rsidP="00EA6EBD">
            <w:pPr>
              <w:pStyle w:val="a4"/>
              <w:ind w:left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A6EBD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 xml:space="preserve"> Павленко, </w:t>
            </w:r>
          </w:p>
          <w:p w:rsidR="00EA6EBD" w:rsidRDefault="00EA6EBD" w:rsidP="00EA6EBD">
            <w:pPr>
              <w:pStyle w:val="a4"/>
              <w:ind w:left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A6EBD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 xml:space="preserve"> Корниенко, </w:t>
            </w:r>
          </w:p>
          <w:p w:rsidR="00EA6EBD" w:rsidRDefault="00EA6EBD" w:rsidP="00EA6EBD">
            <w:pPr>
              <w:pStyle w:val="a4"/>
              <w:ind w:left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A6EBD">
              <w:rPr>
                <w:rFonts w:ascii="Times New Roman" w:hAnsi="Times New Roman"/>
                <w:sz w:val="16"/>
                <w:szCs w:val="16"/>
              </w:rPr>
              <w:t xml:space="preserve">трасса Н-21, </w:t>
            </w:r>
          </w:p>
          <w:p w:rsidR="00EA6EBD" w:rsidRDefault="00EA6EBD" w:rsidP="00EA6EBD">
            <w:pPr>
              <w:pStyle w:val="a4"/>
              <w:ind w:left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A6EBD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6EBD">
              <w:rPr>
                <w:rFonts w:ascii="Times New Roman" w:hAnsi="Times New Roman"/>
                <w:sz w:val="16"/>
                <w:szCs w:val="16"/>
              </w:rPr>
              <w:t>Зугрэсовская</w:t>
            </w:r>
            <w:proofErr w:type="spellEnd"/>
            <w:r w:rsidRPr="00EA6EB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A6EBD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 w:rsidRPr="00EA6EBD">
              <w:rPr>
                <w:rFonts w:ascii="Times New Roman" w:hAnsi="Times New Roman"/>
                <w:sz w:val="16"/>
                <w:szCs w:val="16"/>
              </w:rPr>
              <w:t>стровского</w:t>
            </w:r>
            <w:proofErr w:type="spellEnd"/>
            <w:r w:rsidRPr="00EA6EB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A6EBD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spellEnd"/>
            <w:r w:rsidRPr="00EA6EB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A6EBD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>Шалимова</w:t>
            </w:r>
            <w:proofErr w:type="spellEnd"/>
            <w:r w:rsidRPr="00EA6EB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A6EBD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>Краснознаменская</w:t>
            </w:r>
            <w:proofErr w:type="spellEnd"/>
            <w:r w:rsidRPr="00EA6EBD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237132" w:rsidRPr="00EA6EBD" w:rsidRDefault="00EA6EBD" w:rsidP="00EA6EBD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EA6EBD">
              <w:rPr>
                <w:rFonts w:ascii="Times New Roman" w:hAnsi="Times New Roman"/>
                <w:sz w:val="16"/>
                <w:szCs w:val="16"/>
              </w:rPr>
              <w:t>бул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 xml:space="preserve"> Полупанова, 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 xml:space="preserve"> Андрея Чумака</w:t>
            </w:r>
          </w:p>
        </w:tc>
        <w:tc>
          <w:tcPr>
            <w:tcW w:w="1173" w:type="dxa"/>
          </w:tcPr>
          <w:p w:rsidR="00237132" w:rsidRPr="00210C38" w:rsidRDefault="00EA6EB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50</w:t>
            </w:r>
            <w:r w:rsidR="0023713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км.</w:t>
            </w:r>
          </w:p>
        </w:tc>
        <w:tc>
          <w:tcPr>
            <w:tcW w:w="11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Только в установленных остановочных пунктах</w:t>
            </w:r>
          </w:p>
        </w:tc>
        <w:tc>
          <w:tcPr>
            <w:tcW w:w="1148" w:type="dxa"/>
          </w:tcPr>
          <w:p w:rsidR="00237132" w:rsidRPr="00210C38" w:rsidRDefault="00EA6EB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27.10.2023</w:t>
            </w:r>
          </w:p>
        </w:tc>
      </w:tr>
    </w:tbl>
    <w:p w:rsidR="00237132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7132" w:rsidRPr="00B62C80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МАРШРУТНОЕ ЗАДАНИЕ ПО ЛОТУ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 </w:t>
      </w:r>
      <w:r w:rsidR="00EA6EBD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</w:p>
    <w:p w:rsidR="00237132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6"/>
        <w:gridCol w:w="1073"/>
        <w:gridCol w:w="1215"/>
        <w:gridCol w:w="790"/>
        <w:gridCol w:w="822"/>
        <w:gridCol w:w="880"/>
        <w:gridCol w:w="458"/>
        <w:gridCol w:w="451"/>
        <w:gridCol w:w="452"/>
        <w:gridCol w:w="453"/>
        <w:gridCol w:w="458"/>
        <w:gridCol w:w="452"/>
        <w:gridCol w:w="452"/>
        <w:gridCol w:w="452"/>
      </w:tblGrid>
      <w:tr w:rsidR="00237132" w:rsidRPr="00210C38" w:rsidTr="00CF390F">
        <w:tc>
          <w:tcPr>
            <w:tcW w:w="1446" w:type="dxa"/>
            <w:vMerge w:val="restart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073" w:type="dxa"/>
            <w:vMerge w:val="restart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Порядковый номер маршрута регулярных перевозок</w:t>
            </w:r>
          </w:p>
        </w:tc>
        <w:tc>
          <w:tcPr>
            <w:tcW w:w="1215" w:type="dxa"/>
            <w:vMerge w:val="restart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Наименование маршрута </w:t>
            </w:r>
          </w:p>
        </w:tc>
        <w:tc>
          <w:tcPr>
            <w:tcW w:w="2492" w:type="dxa"/>
            <w:gridSpan w:val="3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Количество подвижного состава</w:t>
            </w:r>
          </w:p>
        </w:tc>
        <w:tc>
          <w:tcPr>
            <w:tcW w:w="1814" w:type="dxa"/>
            <w:gridSpan w:val="4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37132" w:rsidRPr="00210C38" w:rsidRDefault="00EA6EB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По будням дня </w:t>
            </w:r>
            <w:r w:rsidR="0023713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количество и номер рейсов (период с 01 октября по 30 апреля)</w:t>
            </w:r>
          </w:p>
        </w:tc>
        <w:tc>
          <w:tcPr>
            <w:tcW w:w="1814" w:type="dxa"/>
            <w:gridSpan w:val="4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37132" w:rsidRPr="00210C38" w:rsidRDefault="00EA6EB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По будням дням </w:t>
            </w:r>
            <w:r w:rsidR="0023713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количество и номер рейсов (период с 01 мая по 30 сентября)</w:t>
            </w:r>
          </w:p>
        </w:tc>
      </w:tr>
      <w:tr w:rsidR="00237132" w:rsidRPr="00210C38" w:rsidTr="00CF390F">
        <w:tc>
          <w:tcPr>
            <w:tcW w:w="1446" w:type="dxa"/>
            <w:vMerge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073" w:type="dxa"/>
            <w:vMerge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215" w:type="dxa"/>
            <w:vMerge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9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Автобус малого класса</w:t>
            </w:r>
          </w:p>
        </w:tc>
        <w:tc>
          <w:tcPr>
            <w:tcW w:w="82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Автобус среднего класса</w:t>
            </w:r>
          </w:p>
        </w:tc>
        <w:tc>
          <w:tcPr>
            <w:tcW w:w="88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Автобус большого класса</w:t>
            </w:r>
          </w:p>
        </w:tc>
        <w:tc>
          <w:tcPr>
            <w:tcW w:w="458" w:type="dxa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 Вт,</w:t>
            </w:r>
          </w:p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</w:t>
            </w: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Чт</w:t>
            </w:r>
            <w:proofErr w:type="spellEnd"/>
          </w:p>
        </w:tc>
        <w:tc>
          <w:tcPr>
            <w:tcW w:w="451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Пт</w:t>
            </w:r>
            <w:proofErr w:type="spellEnd"/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Сб</w:t>
            </w:r>
            <w:proofErr w:type="spellEnd"/>
            <w:proofErr w:type="gramEnd"/>
          </w:p>
        </w:tc>
        <w:tc>
          <w:tcPr>
            <w:tcW w:w="45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Вс</w:t>
            </w:r>
            <w:proofErr w:type="spellEnd"/>
          </w:p>
        </w:tc>
        <w:tc>
          <w:tcPr>
            <w:tcW w:w="458" w:type="dxa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 Вт,</w:t>
            </w:r>
          </w:p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</w:t>
            </w: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Чт</w:t>
            </w:r>
            <w:proofErr w:type="spellEnd"/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Пт</w:t>
            </w:r>
            <w:proofErr w:type="spellEnd"/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Сб</w:t>
            </w:r>
            <w:proofErr w:type="spellEnd"/>
            <w:proofErr w:type="gramEnd"/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Вс</w:t>
            </w:r>
            <w:proofErr w:type="spellEnd"/>
          </w:p>
        </w:tc>
      </w:tr>
      <w:tr w:rsidR="00237132" w:rsidRPr="00210C38" w:rsidTr="00CF390F">
        <w:tc>
          <w:tcPr>
            <w:tcW w:w="1446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7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21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79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2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8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458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451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45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458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</w:t>
            </w:r>
          </w:p>
        </w:tc>
      </w:tr>
      <w:tr w:rsidR="00237132" w:rsidRPr="00210C38" w:rsidTr="00CF390F">
        <w:tc>
          <w:tcPr>
            <w:tcW w:w="1446" w:type="dxa"/>
          </w:tcPr>
          <w:p w:rsidR="00237132" w:rsidRPr="00210C38" w:rsidRDefault="00EA6EB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73" w:type="dxa"/>
          </w:tcPr>
          <w:p w:rsidR="00237132" w:rsidRPr="00210C38" w:rsidRDefault="00EA6EB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215" w:type="dxa"/>
          </w:tcPr>
          <w:p w:rsidR="00237132" w:rsidRPr="00210C38" w:rsidRDefault="00EA6EBD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EA6EBD">
              <w:rPr>
                <w:rFonts w:ascii="Times New Roman" w:hAnsi="Times New Roman"/>
                <w:sz w:val="16"/>
                <w:szCs w:val="16"/>
              </w:rPr>
              <w:t xml:space="preserve">«г. Харцызск – </w:t>
            </w:r>
            <w:proofErr w:type="spellStart"/>
            <w:r w:rsidRPr="00EA6EB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A6EBD">
              <w:rPr>
                <w:rFonts w:ascii="Times New Roman" w:hAnsi="Times New Roman"/>
                <w:sz w:val="16"/>
                <w:szCs w:val="16"/>
              </w:rPr>
              <w:t>. Широкое»</w:t>
            </w:r>
          </w:p>
        </w:tc>
        <w:tc>
          <w:tcPr>
            <w:tcW w:w="790" w:type="dxa"/>
          </w:tcPr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2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80" w:type="dxa"/>
          </w:tcPr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58" w:type="dxa"/>
          </w:tcPr>
          <w:p w:rsidR="00237132" w:rsidRPr="00210C38" w:rsidRDefault="00EA6EB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51" w:type="dxa"/>
          </w:tcPr>
          <w:p w:rsidR="00237132" w:rsidRPr="00210C38" w:rsidRDefault="00EA6EBD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53" w:type="dxa"/>
          </w:tcPr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58" w:type="dxa"/>
          </w:tcPr>
          <w:p w:rsidR="00237132" w:rsidRPr="00210C38" w:rsidRDefault="00EA6EBD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52" w:type="dxa"/>
          </w:tcPr>
          <w:p w:rsidR="00237132" w:rsidRPr="00210C38" w:rsidRDefault="00EA6EBD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</w:tbl>
    <w:p w:rsidR="00237132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7132" w:rsidRPr="00B62C80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РАСПИСАНИЕ</w:t>
      </w:r>
    </w:p>
    <w:p w:rsidR="00237132" w:rsidRPr="00B62C80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 рейса ___</w:t>
      </w:r>
      <w:r w:rsidR="00EA6EB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6</w:t>
      </w: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</w:t>
      </w:r>
    </w:p>
    <w:p w:rsidR="00237132" w:rsidRPr="00B62C80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период действия</w:t>
      </w:r>
      <w:proofErr w:type="gramStart"/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A6EB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</w:t>
      </w:r>
      <w:proofErr w:type="gramEnd"/>
      <w:r w:rsidR="00EA6EB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 будням дням с понедельника по пятницу</w:t>
      </w:r>
    </w:p>
    <w:p w:rsidR="00237132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37132" w:rsidTr="00CF390F">
        <w:tc>
          <w:tcPr>
            <w:tcW w:w="1970" w:type="dxa"/>
            <w:vMerge w:val="restart"/>
          </w:tcPr>
          <w:p w:rsidR="00237132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Наименование остановочного пункта</w:t>
            </w:r>
          </w:p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71" w:type="dxa"/>
            <w:vMerge w:val="restart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Регистрационный номер</w:t>
            </w:r>
          </w:p>
        </w:tc>
        <w:tc>
          <w:tcPr>
            <w:tcW w:w="1971" w:type="dxa"/>
            <w:vMerge w:val="restart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Дни отправления</w:t>
            </w:r>
          </w:p>
        </w:tc>
        <w:tc>
          <w:tcPr>
            <w:tcW w:w="3942" w:type="dxa"/>
            <w:gridSpan w:val="2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Время отправления, час, мин.</w:t>
            </w:r>
          </w:p>
        </w:tc>
      </w:tr>
      <w:tr w:rsidR="00237132" w:rsidTr="00CF390F">
        <w:tc>
          <w:tcPr>
            <w:tcW w:w="1970" w:type="dxa"/>
            <w:vMerge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71" w:type="dxa"/>
            <w:vMerge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71" w:type="dxa"/>
            <w:vMerge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71" w:type="dxa"/>
          </w:tcPr>
          <w:p w:rsidR="00237132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в прямом </w:t>
            </w:r>
          </w:p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направлении</w:t>
            </w:r>
            <w:proofErr w:type="gramEnd"/>
          </w:p>
        </w:tc>
        <w:tc>
          <w:tcPr>
            <w:tcW w:w="1971" w:type="dxa"/>
          </w:tcPr>
          <w:p w:rsidR="00237132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 обратном</w:t>
            </w:r>
          </w:p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направлении</w:t>
            </w:r>
            <w:proofErr w:type="gramEnd"/>
          </w:p>
        </w:tc>
      </w:tr>
      <w:tr w:rsidR="00237132" w:rsidTr="00CF390F">
        <w:tc>
          <w:tcPr>
            <w:tcW w:w="1970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971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971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71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971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237132" w:rsidTr="00CF390F">
        <w:tc>
          <w:tcPr>
            <w:tcW w:w="1970" w:type="dxa"/>
          </w:tcPr>
          <w:p w:rsidR="00EA6EBD" w:rsidRDefault="00EA6EBD" w:rsidP="00EA6EBD">
            <w:pPr>
              <w:pStyle w:val="a4"/>
              <w:ind w:left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ул.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 xml:space="preserve"> Матросова, </w:t>
            </w:r>
          </w:p>
          <w:p w:rsidR="00EA6EBD" w:rsidRDefault="00EA6EBD" w:rsidP="00EA6EBD">
            <w:pPr>
              <w:pStyle w:val="a4"/>
              <w:ind w:left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A6EBD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 xml:space="preserve"> Первомайская, </w:t>
            </w:r>
          </w:p>
          <w:p w:rsidR="00EA6EBD" w:rsidRDefault="00EA6EBD" w:rsidP="00EA6EBD">
            <w:pPr>
              <w:pStyle w:val="a4"/>
              <w:ind w:left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A6EBD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 xml:space="preserve"> Павленко, </w:t>
            </w:r>
          </w:p>
          <w:p w:rsidR="00EA6EBD" w:rsidRDefault="00EA6EBD" w:rsidP="00EA6EBD">
            <w:pPr>
              <w:pStyle w:val="a4"/>
              <w:ind w:left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A6EBD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 xml:space="preserve"> Корниенко, </w:t>
            </w:r>
          </w:p>
          <w:p w:rsidR="00EA6EBD" w:rsidRDefault="00EA6EBD" w:rsidP="00EA6EBD">
            <w:pPr>
              <w:pStyle w:val="a4"/>
              <w:ind w:left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A6EBD">
              <w:rPr>
                <w:rFonts w:ascii="Times New Roman" w:hAnsi="Times New Roman"/>
                <w:sz w:val="16"/>
                <w:szCs w:val="16"/>
              </w:rPr>
              <w:t xml:space="preserve">трасса Н-21, </w:t>
            </w:r>
          </w:p>
          <w:p w:rsidR="00EA6EBD" w:rsidRDefault="00EA6EBD" w:rsidP="00EA6EBD">
            <w:pPr>
              <w:pStyle w:val="a4"/>
              <w:ind w:left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A6EBD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6EBD">
              <w:rPr>
                <w:rFonts w:ascii="Times New Roman" w:hAnsi="Times New Roman"/>
                <w:sz w:val="16"/>
                <w:szCs w:val="16"/>
              </w:rPr>
              <w:t>Зугрэсовская</w:t>
            </w:r>
            <w:proofErr w:type="spellEnd"/>
            <w:r w:rsidRPr="00EA6EB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A6EBD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 w:rsidRPr="00EA6EBD">
              <w:rPr>
                <w:rFonts w:ascii="Times New Roman" w:hAnsi="Times New Roman"/>
                <w:sz w:val="16"/>
                <w:szCs w:val="16"/>
              </w:rPr>
              <w:t>стровского</w:t>
            </w:r>
            <w:proofErr w:type="spellEnd"/>
            <w:r w:rsidRPr="00EA6EB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A6EBD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spellEnd"/>
            <w:r w:rsidRPr="00EA6EB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A6EBD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>Шалимова</w:t>
            </w:r>
            <w:proofErr w:type="spellEnd"/>
            <w:r w:rsidRPr="00EA6EB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A6EBD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>Краснознаменская</w:t>
            </w:r>
            <w:proofErr w:type="spellEnd"/>
            <w:r w:rsidRPr="00EA6EBD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EA6EBD" w:rsidRDefault="00EA6EBD" w:rsidP="00EA6EBD">
            <w:pPr>
              <w:pStyle w:val="a4"/>
              <w:ind w:left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A6EBD">
              <w:rPr>
                <w:rFonts w:ascii="Times New Roman" w:hAnsi="Times New Roman"/>
                <w:sz w:val="16"/>
                <w:szCs w:val="16"/>
              </w:rPr>
              <w:t>бул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 xml:space="preserve"> Полупанова, </w:t>
            </w:r>
          </w:p>
          <w:p w:rsidR="00237132" w:rsidRPr="00332D3E" w:rsidRDefault="00EA6EBD" w:rsidP="00EA6EBD">
            <w:pPr>
              <w:pStyle w:val="a4"/>
              <w:ind w:left="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EA6EBD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A6EBD">
              <w:rPr>
                <w:rFonts w:ascii="Times New Roman" w:hAnsi="Times New Roman"/>
                <w:sz w:val="16"/>
                <w:szCs w:val="16"/>
              </w:rPr>
              <w:t xml:space="preserve"> Андрея Чумака</w:t>
            </w:r>
          </w:p>
        </w:tc>
        <w:tc>
          <w:tcPr>
            <w:tcW w:w="1971" w:type="dxa"/>
          </w:tcPr>
          <w:p w:rsidR="00237132" w:rsidRPr="00332D3E" w:rsidRDefault="00EA6EBD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971" w:type="dxa"/>
          </w:tcPr>
          <w:p w:rsidR="00237132" w:rsidRPr="00332D3E" w:rsidRDefault="00237132" w:rsidP="00EA6EB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Ежедневно, с понедельника по </w:t>
            </w:r>
            <w:r w:rsidR="00EA6EB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пятницу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, </w:t>
            </w:r>
            <w:r w:rsidR="00EA6EB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суббота-воскресенье выходной</w:t>
            </w:r>
          </w:p>
        </w:tc>
        <w:tc>
          <w:tcPr>
            <w:tcW w:w="1971" w:type="dxa"/>
          </w:tcPr>
          <w:p w:rsidR="00237132" w:rsidRDefault="00EA6EBD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 </w:t>
            </w:r>
            <w:r w:rsidR="0023713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час</w:t>
            </w:r>
            <w:proofErr w:type="gramStart"/>
            <w:r w:rsidR="0023713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="0023713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 мин.</w:t>
            </w:r>
          </w:p>
          <w:p w:rsidR="00237132" w:rsidRPr="00332D3E" w:rsidRDefault="00EA6EBD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</w:t>
            </w:r>
            <w:r w:rsidR="0023713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км.</w:t>
            </w:r>
          </w:p>
        </w:tc>
        <w:tc>
          <w:tcPr>
            <w:tcW w:w="1971" w:type="dxa"/>
          </w:tcPr>
          <w:p w:rsidR="00237132" w:rsidRDefault="00EA6EBD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="0023713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час</w:t>
            </w:r>
            <w:proofErr w:type="gramStart"/>
            <w:r w:rsidR="0023713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="0023713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 мин</w:t>
            </w:r>
          </w:p>
          <w:p w:rsidR="00237132" w:rsidRPr="00332D3E" w:rsidRDefault="00EA6EBD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</w:t>
            </w:r>
            <w:r w:rsidR="0023713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км</w:t>
            </w:r>
          </w:p>
        </w:tc>
      </w:tr>
    </w:tbl>
    <w:p w:rsidR="00237132" w:rsidRDefault="00237132" w:rsidP="002371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37132" w:rsidRPr="00B62C80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КОНКУРСНОЕ ПРЕДЛОЖЕНИЕ НА ЛОТ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EA6EBD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bookmarkStart w:id="0" w:name="_GoBack"/>
      <w:bookmarkEnd w:id="0"/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Критерий № 1</w:t>
      </w: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gramStart"/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Количество дорожно-транспортных происшествий, повлекших за собой человеческие жертвы или причинение вреда здоровью граждан в произошедших по вине претендента или их работников в течение года, предшествующего дате открытого конкурса, в расчете на среднее количество транспортных средств, имевшихся в распоряжении претендента в течение года, предшествующего дате проведения открытого конкурса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37132" w:rsidRPr="00AD544E" w:rsidTr="00CF390F">
        <w:tc>
          <w:tcPr>
            <w:tcW w:w="3284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Количество дорожно-транспортных происшествий</w:t>
            </w:r>
          </w:p>
        </w:tc>
        <w:tc>
          <w:tcPr>
            <w:tcW w:w="328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Среднее количество транспортных происшествий</w:t>
            </w:r>
          </w:p>
        </w:tc>
        <w:tc>
          <w:tcPr>
            <w:tcW w:w="328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Показатель шкалы оценки</w:t>
            </w:r>
          </w:p>
        </w:tc>
      </w:tr>
      <w:tr w:rsidR="00237132" w:rsidRPr="00AD544E" w:rsidTr="00CF390F">
        <w:tc>
          <w:tcPr>
            <w:tcW w:w="3284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28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28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</w:tr>
    </w:tbl>
    <w:p w:rsidR="00237132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Критерий № 2</w:t>
      </w: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Опыт осуществления регулярных перевозок участником, который подтвержден исполнителем государственных или муниципальных контрактов либо свидетельствами об осуществлении перевозок по маршруту регулярных перевозок или документами, выданными в соответствии с нормативными правовыми актами субъектов Российской Федерации, муниципальными нормативными правовыми актами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237132" w:rsidRPr="00AD544E" w:rsidTr="00CF390F">
        <w:tc>
          <w:tcPr>
            <w:tcW w:w="4786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Опыт осуществления регулярных перевозок</w:t>
            </w:r>
          </w:p>
        </w:tc>
        <w:tc>
          <w:tcPr>
            <w:tcW w:w="5103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Количество лет</w:t>
            </w:r>
          </w:p>
        </w:tc>
      </w:tr>
      <w:tr w:rsidR="00237132" w:rsidRPr="00AD544E" w:rsidTr="00CF390F">
        <w:tc>
          <w:tcPr>
            <w:tcW w:w="4786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03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237132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Критерий № 3</w:t>
      </w: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Характеристики автобусов, влияющих на качество перевозок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1559"/>
        <w:gridCol w:w="1701"/>
      </w:tblGrid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</w:p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gramStart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proofErr w:type="gramEnd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/п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Характеристики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Количество </w:t>
            </w:r>
            <w:proofErr w:type="gramStart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транспортных</w:t>
            </w:r>
            <w:proofErr w:type="gramEnd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средств, удовлетворяющих критерию</w:t>
            </w: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Общее количество транспортных средств</w:t>
            </w:r>
          </w:p>
        </w:tc>
        <w:tc>
          <w:tcPr>
            <w:tcW w:w="1701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Показатель</w:t>
            </w:r>
          </w:p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шкалы оценки</w:t>
            </w: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01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Экологический класс автобусов, выставляемых на маршрут, - 4  (Евро-4, четвертый) и выше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Экологический класс автобусов, выставляемых на маршрут, - 3  (Евро-3, третий)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транспортных средств, оснащенных оборудованием для маломобильных групп населения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в транспортном средстве оборудования Глобальной навигационной спутниковой системы (</w:t>
            </w:r>
            <w:proofErr w:type="spellStart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ГлоНаСС</w:t>
            </w:r>
            <w:proofErr w:type="spellEnd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 с возможностью подключения РНИЦ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в автобусе электронной системы учета пассажиров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Наличие в пассажирском салоне системы отопления. Системы кондиционирования, позволяющей в соответствии с климатическими условиями  Донецкой Народной Республики поддерживать температурный режим в соответствии с требованиями ГОСТ </w:t>
            </w:r>
            <w:proofErr w:type="gramStart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</w:t>
            </w:r>
            <w:proofErr w:type="gramEnd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50993-96 и </w:t>
            </w: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ГОСТ Р 53828-2010 «Автомобильные транспортные средств. Система обеспечения микроклимата. Технические требования и методы испытаний»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7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видеорегистратора для фиксации дорожной обстановки во время выполнения рейса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видеокамеры в салоне автобуса в целях обеспечения безопасности пассажирских перевозок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низкого пола для муниципальных маршрутов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</w:tbl>
    <w:p w:rsidR="00237132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Критерий № 4</w:t>
      </w: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Максимальный срок эксплуатации автобусов, предлагаемых участником для осуществления регулярных перевозок в течение срока действия 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           </w:t>
      </w: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CC2D60" w:rsidRDefault="00CC2D60"/>
    <w:sectPr w:rsidR="00CC2D60" w:rsidSect="002371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FB"/>
    <w:rsid w:val="00237132"/>
    <w:rsid w:val="00876BFB"/>
    <w:rsid w:val="00CC2D60"/>
    <w:rsid w:val="00EA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7132"/>
    <w:pPr>
      <w:ind w:left="720"/>
      <w:contextualSpacing/>
    </w:pPr>
  </w:style>
  <w:style w:type="table" w:styleId="a5">
    <w:name w:val="Table Grid"/>
    <w:basedOn w:val="a1"/>
    <w:uiPriority w:val="59"/>
    <w:rsid w:val="0023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7132"/>
    <w:pPr>
      <w:ind w:left="720"/>
      <w:contextualSpacing/>
    </w:pPr>
  </w:style>
  <w:style w:type="table" w:styleId="a5">
    <w:name w:val="Table Grid"/>
    <w:basedOn w:val="a1"/>
    <w:uiPriority w:val="59"/>
    <w:rsid w:val="0023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2025-04-03T09:19:00Z</dcterms:created>
  <dcterms:modified xsi:type="dcterms:W3CDTF">2025-04-03T09:29:00Z</dcterms:modified>
</cp:coreProperties>
</file>